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80" w:lineRule="exact"/>
        <w:ind w:right="0"/>
        <w:jc w:val="both"/>
        <w:textAlignment w:val="baseline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/>
          <w:spacing w:val="-2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0"/>
          <w:sz w:val="44"/>
          <w:szCs w:val="44"/>
        </w:rPr>
        <w:t>拟暂予监外执行罪犯调查评估委托函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lang w:val="en-US" w:eastAsia="zh-CN"/>
        </w:rPr>
        <w:t>（    ）    字第    号</w:t>
      </w:r>
    </w:p>
    <w:p>
      <w:pPr>
        <w:keepNext w:val="0"/>
        <w:keepLines w:val="0"/>
        <w:pageBreakBefore w:val="0"/>
        <w:widowControl w:val="0"/>
        <w:tabs>
          <w:tab w:val="left" w:pos="1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区社区矫正机构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（社会组织）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现在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监狱服刑的罪犯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，原系你辖区居民或居住地在你辖区。该犯现因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符合罪犯暂予监外执行的相关规定，拟对其办理暂予监外执行。根据《中华人民共和国社区矫正法实施办法》第十三条规定，现委托你局（机构）核实该罪犯出监后居所情况，并调查该罪犯对所居住社区的影响。请在收到此函后十个工作日内将调查评估情况函复监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拟暂予监外执行罪犯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，别名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、性别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、民族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、出生日期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　  </w:t>
      </w:r>
      <w:r>
        <w:rPr>
          <w:rFonts w:hint="eastAsia" w:ascii="仿宋_GB2312" w:hAnsi="仿宋_GB2312" w:eastAsia="仿宋_GB2312" w:cs="仿宋_GB2312"/>
          <w:sz w:val="32"/>
        </w:rPr>
        <w:t>、罪名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　 </w:t>
      </w:r>
      <w:r>
        <w:rPr>
          <w:rFonts w:hint="eastAsia" w:ascii="仿宋_GB2312" w:hAnsi="仿宋_GB2312" w:eastAsia="仿宋_GB2312" w:cs="仿宋_GB2312"/>
          <w:sz w:val="32"/>
        </w:rPr>
        <w:t>、原判刑期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　　　 </w:t>
      </w:r>
      <w:r>
        <w:rPr>
          <w:rFonts w:hint="eastAsia" w:ascii="仿宋_GB2312" w:hAnsi="仿宋_GB2312" w:eastAsia="仿宋_GB2312" w:cs="仿宋_GB2312"/>
          <w:sz w:val="32"/>
        </w:rPr>
        <w:t>、附加刑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　 </w:t>
      </w:r>
      <w:r>
        <w:rPr>
          <w:rFonts w:hint="eastAsia" w:ascii="仿宋_GB2312" w:hAnsi="仿宋_GB2312" w:eastAsia="仿宋_GB2312" w:cs="仿宋_GB2312"/>
          <w:sz w:val="32"/>
        </w:rPr>
        <w:t>、减刑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　  </w:t>
      </w:r>
      <w:r>
        <w:rPr>
          <w:rFonts w:hint="eastAsia" w:ascii="仿宋_GB2312" w:hAnsi="仿宋_GB2312" w:eastAsia="仿宋_GB2312" w:cs="仿宋_GB2312"/>
          <w:sz w:val="32"/>
        </w:rPr>
        <w:t>、现刑期起止日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　　　　  </w:t>
      </w:r>
      <w:r>
        <w:rPr>
          <w:rFonts w:hint="eastAsia" w:ascii="仿宋_GB2312" w:hAnsi="仿宋_GB2312" w:eastAsia="仿宋_GB2312" w:cs="仿宋_GB2312"/>
          <w:sz w:val="32"/>
        </w:rPr>
        <w:t>、户籍地：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，居住地：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</w:rPr>
        <w:t>。</w:t>
      </w:r>
      <w:r>
        <w:rPr>
          <w:rFonts w:hint="eastAsia" w:ascii="仿宋_GB2312" w:hAnsi="仿宋_GB2312" w:eastAsia="仿宋_GB2312" w:cs="仿宋_GB2312"/>
          <w:sz w:val="32"/>
          <w:u w:val="none"/>
        </w:rPr>
        <w:t xml:space="preserve">（系老年、残疾、患严重疾病） </w:t>
      </w:r>
      <w:r>
        <w:rPr>
          <w:rFonts w:hint="eastAsia" w:ascii="仿宋_GB2312" w:hAnsi="仿宋_GB2312" w:eastAsia="仿宋_GB2312" w:cs="仿宋_GB2312"/>
          <w:sz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保证人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，关系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，居住地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被害人（法定代理人）姓名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</w:rPr>
        <w:t>，与罪犯系（亲属，近邻，同村）关系，居住地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</w:rPr>
        <w:t>，联系电话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lang w:val="zh-CN"/>
        </w:rPr>
        <w:t>回复地址：</w:t>
      </w:r>
      <w:r>
        <w:rPr>
          <w:rFonts w:hint="eastAsia" w:ascii="仿宋_GB2312" w:hAnsi="仿宋_GB2312" w:eastAsia="仿宋_GB2312" w:cs="仿宋_GB2312"/>
          <w:sz w:val="32"/>
          <w:u w:val="single"/>
          <w:lang w:val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u w:val="none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lang w:val="zh-CN"/>
        </w:rPr>
        <w:t>邮编：</w:t>
      </w:r>
      <w:r>
        <w:rPr>
          <w:rFonts w:hint="eastAsia" w:ascii="仿宋_GB2312" w:hAnsi="仿宋_GB2312" w:eastAsia="仿宋_GB2312" w:cs="仿宋_GB2312"/>
          <w:sz w:val="32"/>
          <w:u w:val="single"/>
          <w:lang w:val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none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lang w:val="zh-CN"/>
        </w:rPr>
        <w:t>联 系人：</w:t>
      </w:r>
      <w:r>
        <w:rPr>
          <w:rFonts w:hint="eastAsia" w:ascii="仿宋_GB2312" w:hAnsi="仿宋_GB2312" w:eastAsia="仿宋_GB2312" w:cs="仿宋_GB2312"/>
          <w:sz w:val="32"/>
          <w:u w:val="single"/>
          <w:lang w:val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u w:val="none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lang w:val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u w:val="single"/>
          <w:lang w:val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u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附带判决书、裁定书、减刑裁定书复印件及罪犯服刑期间表现情况材料等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textAlignment w:val="baseline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43DBB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43DBB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2022-04-15T03:16:00Z</dcterms:created>
  <dc:creator>牛振铎</dc:creator>
  <cp:lastModifiedBy>牛振铎</cp:lastModifiedBy>
  <dcterms:modified xsi:type="dcterms:W3CDTF">2022-04-15T03:23:33Z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