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80" w:lineRule="exact"/>
        <w:ind w:right="0"/>
        <w:jc w:val="both"/>
        <w:textAlignment w:val="baseline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调查评估意见书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Times New Roman" w:hAnsi="楷体" w:eastAsia="楷体"/>
          <w:sz w:val="32"/>
          <w:szCs w:val="32"/>
        </w:rPr>
      </w:pPr>
      <w:r>
        <w:rPr>
          <w:rFonts w:hint="eastAsia" w:ascii="Times New Roman" w:hAnsi="楷体" w:eastAsia="楷体"/>
          <w:sz w:val="32"/>
          <w:szCs w:val="32"/>
        </w:rPr>
        <w:t>（</w:t>
      </w:r>
      <w:r>
        <w:rPr>
          <w:rFonts w:hint="eastAsia" w:ascii="Times New Roman" w:hAnsi="Times New Roman" w:eastAsia="楷体"/>
          <w:sz w:val="32"/>
          <w:szCs w:val="32"/>
        </w:rPr>
        <w:t xml:space="preserve">    </w:t>
      </w:r>
      <w:r>
        <w:rPr>
          <w:rFonts w:hint="eastAsia" w:ascii="Times New Roman" w:hAnsi="楷体" w:eastAsia="楷体"/>
          <w:sz w:val="32"/>
          <w:szCs w:val="32"/>
        </w:rPr>
        <w:t>） 字第</w:t>
      </w:r>
      <w:r>
        <w:rPr>
          <w:rFonts w:hint="eastAsia" w:ascii="Times New Roman" w:hAnsi="Times New Roman" w:eastAsia="楷体"/>
          <w:sz w:val="32"/>
          <w:szCs w:val="32"/>
        </w:rPr>
        <w:t xml:space="preserve">  </w:t>
      </w:r>
      <w:r>
        <w:rPr>
          <w:rFonts w:hint="eastAsia" w:ascii="Times New Roman" w:hAnsi="楷体" w:eastAsia="楷体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Times New Roman" w:hAnsi="Times New Roman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人民法院（公安局、监狱管理局）：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受你单位委托，我单位于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日对被告人（罪犯）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进行了调查评估。有关情况如下：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" w:leftChars="8" w:firstLine="617" w:firstLineChars="193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综合以上情况，评估意见为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center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center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center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注：抄送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24"/>
          <w:szCs w:val="24"/>
        </w:rPr>
        <w:t>人民检察院。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97AC4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C97AC4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2022-04-15T03:16:00Z</dcterms:created>
  <dc:creator>牛振铎</dc:creator>
  <cp:lastModifiedBy>牛振铎</cp:lastModifiedBy>
  <dcterms:modified xsi:type="dcterms:W3CDTF">2022-04-15T03:23:21Z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