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Times New Roman" w:hAnsi="Times New Roman" w:eastAsia="方正小标宋简体"/>
          <w:kern w:val="2"/>
          <w:sz w:val="44"/>
          <w:szCs w:val="44"/>
        </w:rPr>
        <w:t xml:space="preserve"> 协助查找社区矫正对象通知书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（存根）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0" w:firstLineChars="15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/>
          <w:sz w:val="24"/>
        </w:rPr>
        <w:t xml:space="preserve">  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（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）  字第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社区矫正对象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男（女）</w:t>
      </w:r>
      <w:r>
        <w:rPr>
          <w:rFonts w:hint="eastAsia" w:ascii="Times New Roman" w:hAnsi="仿宋_GB2312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日出生，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族，身份证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号码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仿宋_GB2312" w:eastAsia="仿宋_GB2312"/>
          <w:sz w:val="32"/>
          <w:szCs w:val="32"/>
        </w:rPr>
        <w:t>，户籍地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仿宋_GB2312" w:eastAsia="仿宋_GB2312"/>
          <w:sz w:val="32"/>
          <w:szCs w:val="32"/>
        </w:rPr>
        <w:t>，执行地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仿宋_GB2312" w:eastAsia="仿宋_GB2312"/>
          <w:sz w:val="32"/>
          <w:szCs w:val="32"/>
        </w:rPr>
        <w:t>因犯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罪于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日被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仿宋_GB2312" w:eastAsia="仿宋_GB2312"/>
          <w:sz w:val="32"/>
          <w:szCs w:val="32"/>
        </w:rPr>
        <w:t>人民法院以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号</w:t>
      </w:r>
      <w:r>
        <w:rPr>
          <w:rFonts w:hint="eastAsia" w:ascii="Times New Roman" w:hAnsi="仿宋_GB2312" w:eastAsia="仿宋_GB2312"/>
          <w:sz w:val="32"/>
          <w:szCs w:val="32"/>
        </w:rPr>
        <w:t>判决书判处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仿宋_GB2312" w:eastAsia="仿宋_GB2312"/>
          <w:sz w:val="32"/>
          <w:szCs w:val="32"/>
        </w:rPr>
        <w:t>。依据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仿宋_GB2312" w:eastAsia="仿宋_GB2312"/>
          <w:sz w:val="32"/>
          <w:szCs w:val="32"/>
        </w:rPr>
        <w:t>人民法院（公安局、监狱管理机关）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仿宋_GB2312" w:eastAsia="仿宋_GB2312"/>
          <w:sz w:val="32"/>
          <w:szCs w:val="32"/>
        </w:rPr>
        <w:t>号判决书（裁定书、决定书），在管制（缓刑、假释、暂予监外执行）期间，依法实行社区矫正。社区矫正期限自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日起至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日。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日，社区矫正对象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仿宋_GB2312" w:eastAsia="仿宋_GB2312"/>
          <w:sz w:val="32"/>
          <w:szCs w:val="32"/>
        </w:rPr>
        <w:t xml:space="preserve">失去联系，经查找无果，依据《中华人民共和国社区矫正法》第三十条规定，请予以配合协助查找 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发往机关（人员）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仿宋_GB2312" w:eastAsia="仿宋_GB2312"/>
          <w:sz w:val="32"/>
          <w:szCs w:val="32"/>
        </w:rPr>
        <w:t>公安局、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Times New Roman" w:hAnsi="Times New Roman" w:eastAsia="仿宋_GB2312"/>
          <w:sz w:val="32"/>
          <w:szCs w:val="32"/>
        </w:rPr>
        <w:t>（其他有关单位和人员）</w:t>
      </w:r>
      <w:r>
        <w:rPr>
          <w:rFonts w:hint="eastAsia" w:ascii="Times New Roman" w:hAns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 xml:space="preserve">                        填发人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批准人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填发日期    年   月  日</w:t>
      </w:r>
    </w:p>
    <w:p>
      <w:pPr>
        <w:pStyle w:val="2"/>
        <w:rPr>
          <w:rFonts w:hint="eastAsia" w:ascii="Times New Roman" w:hAnsi="仿宋_GB2312" w:eastAsia="仿宋_GB2312"/>
          <w:sz w:val="32"/>
          <w:szCs w:val="32"/>
        </w:rPr>
      </w:pPr>
    </w:p>
    <w:p>
      <w:pPr>
        <w:pStyle w:val="2"/>
        <w:rPr>
          <w:rFonts w:hint="eastAsia" w:ascii="Times New Roman" w:hAnsi="仿宋_GB2312" w:eastAsia="仿宋_GB2312"/>
          <w:sz w:val="32"/>
          <w:szCs w:val="32"/>
        </w:rPr>
      </w:pPr>
      <w:bookmarkStart w:id="0" w:name="_GoBack"/>
      <w:bookmarkEnd w:id="0"/>
    </w:p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kern w:val="2"/>
          <w:sz w:val="44"/>
          <w:szCs w:val="44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</w:rPr>
        <w:t>协助查找社区矫正对象通知书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600" w:firstLineChars="15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/>
          <w:sz w:val="24"/>
        </w:rPr>
        <w:t xml:space="preserve">    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（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 xml:space="preserve"> ） 字第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楷体" w:hAnsi="楷体" w:eastAsia="楷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社区矫正对象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男（女）</w:t>
      </w:r>
      <w:r>
        <w:rPr>
          <w:rFonts w:hint="eastAsia" w:ascii="Times New Roman" w:hAnsi="仿宋_GB2312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日出生，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族，身份证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号码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仿宋_GB2312" w:eastAsia="仿宋_GB2312"/>
          <w:sz w:val="32"/>
          <w:szCs w:val="32"/>
        </w:rPr>
        <w:t>，户籍地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仿宋_GB2312" w:eastAsia="仿宋_GB2312"/>
          <w:sz w:val="32"/>
          <w:szCs w:val="32"/>
        </w:rPr>
        <w:t>，执行地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仿宋_GB2312" w:eastAsia="仿宋_GB2312"/>
          <w:sz w:val="32"/>
          <w:szCs w:val="32"/>
        </w:rPr>
        <w:t>因犯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仿宋_GB2312" w:eastAsia="仿宋_GB2312"/>
          <w:sz w:val="32"/>
          <w:szCs w:val="32"/>
        </w:rPr>
        <w:t>罪于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日被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仿宋_GB2312" w:eastAsia="仿宋_GB2312"/>
          <w:sz w:val="32"/>
          <w:szCs w:val="32"/>
        </w:rPr>
        <w:t>人民法院以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仿宋_GB2312" w:eastAsia="仿宋_GB2312"/>
          <w:sz w:val="32"/>
          <w:szCs w:val="32"/>
          <w:lang w:eastAsia="zh-CN"/>
        </w:rPr>
        <w:t>号</w:t>
      </w:r>
      <w:r>
        <w:rPr>
          <w:rFonts w:hint="eastAsia" w:ascii="Times New Roman" w:hAnsi="仿宋_GB2312" w:eastAsia="仿宋_GB2312"/>
          <w:sz w:val="32"/>
          <w:szCs w:val="32"/>
        </w:rPr>
        <w:t>判决书判处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仿宋_GB2312" w:eastAsia="仿宋_GB2312"/>
          <w:sz w:val="32"/>
          <w:szCs w:val="32"/>
        </w:rPr>
        <w:t>。依据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仿宋_GB2312" w:eastAsia="仿宋_GB2312"/>
          <w:sz w:val="32"/>
          <w:szCs w:val="32"/>
        </w:rPr>
        <w:t>人民法院（公安局、监狱管理机关）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Times New Roman" w:hAnsi="仿宋_GB2312" w:eastAsia="仿宋_GB2312"/>
          <w:sz w:val="32"/>
          <w:szCs w:val="32"/>
        </w:rPr>
        <w:t>号判决书（裁定书、决定书），在管制（缓刑、假释、暂予监外执行）期间，被依法实行社区矫正。社区矫正期限自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日起至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日。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仿宋_GB2312" w:eastAsia="仿宋_GB2312"/>
          <w:sz w:val="32"/>
          <w:szCs w:val="32"/>
        </w:rPr>
        <w:t>日，社区矫正对象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仿宋_GB2312" w:eastAsia="仿宋_GB2312"/>
          <w:sz w:val="32"/>
          <w:szCs w:val="32"/>
        </w:rPr>
        <w:t xml:space="preserve">失去联系，经查找无果，依据《中华人民共和国社区矫正法》第三十条规定，请予以配合协助 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20" w:firstLineChars="1850"/>
        <w:textAlignment w:val="auto"/>
        <w:outlineLvl w:val="9"/>
        <w:rPr>
          <w:rFonts w:hint="eastAsia"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年   月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96DF8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596DF8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  <w:style w:type="paragraph" w:styleId="3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2022-04-15T03:18:00Z</dcterms:created>
  <dc:creator>牛振铎</dc:creator>
  <cp:lastModifiedBy>牛振铎</cp:lastModifiedBy>
  <dcterms:modified xsi:type="dcterms:W3CDTF">2022-04-15T03:21:21Z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