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22"/>
        <w:jc w:val="both"/>
        <w:textAlignment w:val="auto"/>
        <w:rPr>
          <w:rFonts w:ascii="黑体" w:hAnsi="黑体" w:eastAsia="黑体" w:cs="黑体"/>
          <w:spacing w:val="0"/>
          <w:sz w:val="32"/>
          <w:szCs w:val="32"/>
        </w:rPr>
      </w:pPr>
      <w:r>
        <w:rPr>
          <w:rFonts w:ascii="黑体" w:hAnsi="黑体" w:eastAsia="黑体" w:cs="黑体"/>
          <w:spacing w:val="0"/>
          <w:sz w:val="32"/>
          <w:szCs w:val="32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10"/>
          <w:sz w:val="44"/>
          <w:szCs w:val="44"/>
        </w:rPr>
        <w:t>法</w:t>
      </w:r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</w:rPr>
        <w:t>律援助申请告知承诺书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643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10"/>
          <w:position w:val="4"/>
          <w:sz w:val="32"/>
          <w:szCs w:val="32"/>
        </w:rPr>
        <w:t>一</w:t>
      </w:r>
      <w:r>
        <w:rPr>
          <w:rFonts w:hint="eastAsia" w:ascii="黑体" w:hAnsi="黑体" w:eastAsia="黑体" w:cs="黑体"/>
          <w:spacing w:val="5"/>
          <w:position w:val="4"/>
          <w:sz w:val="32"/>
          <w:szCs w:val="32"/>
        </w:rPr>
        <w:t>、法律援助机构告知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63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1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pacing w:val="1"/>
          <w:sz w:val="32"/>
          <w:szCs w:val="32"/>
        </w:rPr>
        <w:t>一</w:t>
      </w:r>
      <w:r>
        <w:rPr>
          <w:rFonts w:hint="eastAsia" w:ascii="楷体_GB2312" w:hAnsi="楷体_GB2312" w:eastAsia="楷体_GB2312" w:cs="楷体_GB2312"/>
          <w:spacing w:val="1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办理事项的名称：</w:t>
      </w:r>
      <w:r>
        <w:rPr>
          <w:rFonts w:hint="eastAsia" w:ascii="仿宋_GB2312" w:hAnsi="仿宋_GB2312" w:eastAsia="仿宋_GB2312" w:cs="仿宋_GB2312"/>
          <w:sz w:val="32"/>
          <w:szCs w:val="32"/>
        </w:rPr>
        <w:t>对公民法律援助申请的审批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1"/>
          <w:sz w:val="32"/>
          <w:szCs w:val="32"/>
          <w:lang w:eastAsia="zh-CN"/>
        </w:rPr>
        <w:t>（二）需提交的材料包括：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1.法律援助申请表；2.身份证或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者其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他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有效的身份证明，代理人还应当提交有代理权的证明；3.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经济困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难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  <w:t>说明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；4.与所申请法律援助事项有关的材料。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57" w:firstLine="63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1"/>
          <w:sz w:val="32"/>
          <w:szCs w:val="32"/>
          <w:lang w:eastAsia="zh-CN"/>
        </w:rPr>
        <w:t>（三）提交法律援助申请材料的依据：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《法律援助法》第四十一条、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《北京市法律援助条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例》第十八条。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1"/>
          <w:sz w:val="32"/>
          <w:szCs w:val="32"/>
          <w:lang w:eastAsia="zh-CN"/>
        </w:rPr>
        <w:t>（四）办理程序。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申请人选择告知承诺制的，需签署《法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律援助申请告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知承诺书》《法律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援助申请人家庭成</w:t>
      </w:r>
      <w:r>
        <w:rPr>
          <w:rFonts w:hint="eastAsia" w:ascii="仿宋_GB2312" w:hAnsi="仿宋_GB2312" w:eastAsia="仿宋_GB2312" w:cs="仿宋_GB2312"/>
          <w:sz w:val="32"/>
          <w:szCs w:val="32"/>
        </w:rPr>
        <w:t>员和经济困难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说明</w:t>
      </w:r>
      <w:r>
        <w:rPr>
          <w:rFonts w:hint="eastAsia" w:ascii="仿宋_GB2312" w:hAnsi="仿宋_GB2312" w:eastAsia="仿宋_GB2312" w:cs="仿宋_GB2312"/>
          <w:sz w:val="32"/>
          <w:szCs w:val="32"/>
        </w:rPr>
        <w:t>表》《法律援助申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请人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告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知承诺情况核查授权书》。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right="2" w:firstLine="63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1"/>
          <w:sz w:val="32"/>
          <w:szCs w:val="32"/>
          <w:lang w:val="en-US" w:eastAsia="zh-CN"/>
        </w:rPr>
        <w:t>（五）</w:t>
      </w:r>
      <w:r>
        <w:rPr>
          <w:rFonts w:hint="eastAsia" w:ascii="楷体_GB2312" w:hAnsi="楷体_GB2312" w:eastAsia="楷体_GB2312" w:cs="楷体_GB2312"/>
          <w:spacing w:val="1"/>
          <w:sz w:val="32"/>
          <w:szCs w:val="32"/>
          <w:lang w:eastAsia="zh-CN"/>
        </w:rPr>
        <w:t>不适用告知承诺制的情形。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列入国家、北京市信用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信息服务平台信用惩戒名单的，在信用修复前不适用告知承诺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制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申请人信用修复适用国家和本市失信信息信用修复相关规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3" w:right="4" w:firstLine="63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1"/>
          <w:sz w:val="32"/>
          <w:szCs w:val="32"/>
          <w:lang w:val="en-US" w:eastAsia="zh-CN"/>
        </w:rPr>
        <w:t>（六）</w:t>
      </w:r>
      <w:r>
        <w:rPr>
          <w:rFonts w:hint="eastAsia" w:ascii="楷体_GB2312" w:hAnsi="楷体_GB2312" w:eastAsia="楷体_GB2312" w:cs="楷体_GB2312"/>
          <w:spacing w:val="1"/>
          <w:sz w:val="32"/>
          <w:szCs w:val="32"/>
          <w:lang w:eastAsia="zh-CN"/>
        </w:rPr>
        <w:t>服务内容。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法律援助机构根据案情免费为申请人提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供以下形式的法律服务：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00" w:leftChars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1.解答法律咨询、代拟法律文书；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2.刑事辩护与代理；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3.民事案件、行政案件、国家赔偿案件的诉讼代理及非诉讼代理；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4.劳动争议调解与仲裁代理；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5.法律、法规、规章规定的其他形式。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3" w:right="4" w:firstLine="631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0"/>
          <w:sz w:val="32"/>
          <w:szCs w:val="32"/>
          <w:lang w:eastAsia="zh-CN"/>
        </w:rPr>
        <w:t>（七）</w:t>
      </w:r>
      <w:r>
        <w:rPr>
          <w:rFonts w:hint="eastAsia" w:ascii="楷体_GB2312" w:hAnsi="楷体_GB2312" w:eastAsia="楷体_GB2312" w:cs="楷体_GB2312"/>
          <w:spacing w:val="0"/>
          <w:sz w:val="32"/>
          <w:szCs w:val="32"/>
        </w:rPr>
        <w:t>核查与申诉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8" w:right="83" w:firstLine="608"/>
        <w:jc w:val="both"/>
        <w:textAlignment w:val="auto"/>
        <w:rPr>
          <w:rFonts w:hint="eastAsia" w:ascii="仿宋_GB2312" w:hAnsi="仿宋_GB2312" w:eastAsia="仿宋_GB2312" w:cs="仿宋_GB2312"/>
          <w:spacing w:val="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1.核查方式。法律援助机构将对申请人承诺的真实性采取在线核查、信函索证等方式进行核查。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8" w:right="83" w:firstLine="608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2.失信认定标准。法律援</w:t>
      </w:r>
      <w:r>
        <w:rPr>
          <w:rFonts w:hint="eastAsia" w:ascii="仿宋_GB2312" w:hAnsi="仿宋_GB2312" w:eastAsia="仿宋_GB2312" w:cs="仿宋_GB2312"/>
          <w:sz w:val="32"/>
          <w:szCs w:val="32"/>
        </w:rPr>
        <w:t>助机构经过核查后认定申请人的承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诺不符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合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实际情况的，申请人承诺即可认定为虚假承诺，视为</w:t>
      </w:r>
      <w:r>
        <w:rPr>
          <w:rFonts w:hint="eastAsia" w:ascii="仿宋_GB2312" w:hAnsi="仿宋_GB2312" w:eastAsia="仿宋_GB2312" w:cs="仿宋_GB2312"/>
          <w:spacing w:val="22"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般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失信行为。法律援助机构认定申请人失信后应在五个工作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内通知申请人。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5" w:right="81" w:firstLine="624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异议复查。申请人对核查结果有异议的，可以在接到法律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援助机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构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通知后五个工作日内向法律援助机构解释、说明、申</w:t>
      </w:r>
      <w:r>
        <w:rPr>
          <w:rFonts w:hint="eastAsia" w:ascii="仿宋_GB2312" w:hAnsi="仿宋_GB2312" w:eastAsia="仿宋_GB2312" w:cs="仿宋_GB2312"/>
          <w:spacing w:val="22"/>
          <w:sz w:val="32"/>
          <w:szCs w:val="32"/>
        </w:rPr>
        <w:t>诉</w:t>
      </w:r>
      <w:r>
        <w:rPr>
          <w:rFonts w:hint="eastAsia" w:ascii="仿宋_GB2312" w:hAnsi="仿宋_GB2312" w:eastAsia="仿宋_GB2312" w:cs="仿宋_GB2312"/>
          <w:spacing w:val="17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法律援助机构应当在五个工作日内完成复核并将复核结果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告知申请人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1" w:right="83" w:firstLine="648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4.结论。申请人对法律援助机构认定失信后未对核查结果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提出异议，或者经法律援助机构复核仍认定为失信行为的，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申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请人承担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虚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假承诺责任。经法律援助机构复核，申请人未存在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虚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假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承诺的，法律援助机构继续提供法律服务。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20"/>
          <w:sz w:val="32"/>
          <w:szCs w:val="32"/>
          <w:lang w:eastAsia="zh-CN"/>
        </w:rPr>
        <w:t>（八）</w:t>
      </w:r>
      <w:r>
        <w:rPr>
          <w:rFonts w:hint="eastAsia" w:ascii="楷体_GB2312" w:hAnsi="楷体_GB2312" w:eastAsia="楷体_GB2312" w:cs="楷体_GB2312"/>
          <w:spacing w:val="20"/>
          <w:sz w:val="32"/>
          <w:szCs w:val="32"/>
        </w:rPr>
        <w:t>虚假承诺的责任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12" w:firstLine="646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5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据《法律援助法》第四十八条第（一）项之规定，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"/>
        </w:rPr>
        <w:t>受援人以欺骗或者其他不正当手段获得法律援助，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"/>
        </w:rPr>
        <w:t>法律援助机构应当作出终止法律援助的决定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firstLine="65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2.依据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本实施意见，申请人提供虚假承诺申请法律援助的，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将被记入失信记录，共享至北京市公共信用信息服务平台失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信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名单，在国家和本市信用平台进行公示，成为政府失信联合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惩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戒对象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4" w:firstLine="629"/>
        <w:jc w:val="both"/>
        <w:textAlignment w:val="auto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依据《法律援助法》第六十四、六十七条之规定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shd w:val="clear" w:color="auto" w:fill="auto"/>
        </w:rPr>
        <w:t>受援人以欺骗或者其他不正当手段获得法律援助的，由司法行政部门责令其支付已实施法律援助的费用，并处三千元以下罚款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；构成犯罪的，依法追究刑事责任。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4" w:firstLine="629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20"/>
          <w:sz w:val="32"/>
          <w:szCs w:val="32"/>
          <w:lang w:eastAsia="zh-CN"/>
        </w:rPr>
        <w:t>（九）</w:t>
      </w:r>
      <w:r>
        <w:rPr>
          <w:rFonts w:hint="eastAsia" w:ascii="楷体_GB2312" w:hAnsi="楷体_GB2312" w:eastAsia="楷体_GB2312" w:cs="楷体_GB2312"/>
          <w:spacing w:val="20"/>
          <w:sz w:val="32"/>
          <w:szCs w:val="32"/>
        </w:rPr>
        <w:t>公示。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法律援助机构作出给予法律援助的决定后，将申请人的姓名、住所地、申请援助事项、承诺内容、给予法律援助等信息，通过法律援助机构服务大厅信息公示栏(电子设备)、网络、申请人居住地等方式进行公示，公示期为3个月，并设立投诉举报电话，接受公众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6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5"/>
          <w:position w:val="2"/>
          <w:sz w:val="32"/>
          <w:szCs w:val="32"/>
        </w:rPr>
        <w:t>二、申请人承</w:t>
      </w:r>
      <w:r>
        <w:rPr>
          <w:rFonts w:hint="eastAsia" w:ascii="黑体" w:hAnsi="黑体" w:eastAsia="黑体" w:cs="黑体"/>
          <w:spacing w:val="4"/>
          <w:position w:val="2"/>
          <w:sz w:val="32"/>
          <w:szCs w:val="32"/>
        </w:rPr>
        <w:t>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689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申请人现自愿作出如下承诺：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2" w:right="81" w:firstLine="63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5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本人已经知晓《法律援助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lang w:eastAsia="zh-CN"/>
        </w:rPr>
        <w:t>法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》《北京市法律援助条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例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《法律援助申请告知承</w:t>
      </w:r>
      <w:r>
        <w:rPr>
          <w:rFonts w:hint="eastAsia" w:ascii="仿宋_GB2312" w:hAnsi="仿宋_GB2312" w:eastAsia="仿宋_GB2312" w:cs="仿宋_GB2312"/>
          <w:sz w:val="32"/>
          <w:szCs w:val="32"/>
        </w:rPr>
        <w:t>诺书》等全部内容，填写的信息、提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交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的材料真实、合法、有效、完整；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right="81" w:firstLine="559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4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本人属于适用告知承诺制的情形且不存在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《法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律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援助申请告知承诺书》所列不适用告知承诺制的情形；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1" w:right="81" w:firstLine="63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三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如有不实，本人愿意承担以下法律责任和后果：1.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被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法律援助机构依法终止法律援助；2.列入失信人名单；3.承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担行政、刑事责任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1" w:right="81" w:firstLine="631" w:firstLineChars="0"/>
        <w:jc w:val="both"/>
        <w:textAlignment w:val="auto"/>
        <w:rPr>
          <w:rFonts w:hint="eastAsia" w:ascii="仿宋_GB2312" w:hAnsi="仿宋_GB2312" w:eastAsia="仿宋_GB2312" w:cs="仿宋_GB2312"/>
          <w:spacing w:val="11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四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本人提供的信函索证信息(单位名称及地址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u w:val="single"/>
        </w:rPr>
        <w:t xml:space="preserve">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right="81" w:firstLine="0"/>
        <w:jc w:val="both"/>
        <w:textAlignment w:val="auto"/>
        <w:rPr>
          <w:rFonts w:hint="eastAsia" w:ascii="仿宋_GB2312" w:hAnsi="仿宋_GB2312" w:eastAsia="仿宋_GB2312" w:cs="仿宋_GB2312"/>
          <w:spacing w:val="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1"/>
          <w:sz w:val="32"/>
          <w:szCs w:val="32"/>
          <w:u w:val="single"/>
          <w:lang w:val="en-US" w:eastAsia="zh-CN"/>
        </w:rPr>
        <w:t xml:space="preserve">                                                  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u w:val="non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联系人及电话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u w:val="none"/>
        </w:rPr>
        <w:t>：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)真实有效，如出现查无此人、退件、地址变更未及时告知导致无法送达等情形，视为已送达 (信函索证信息不公开)；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63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五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上述承诺是本人真实意思的表示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1"/>
          <w:position w:val="21"/>
          <w:sz w:val="32"/>
          <w:szCs w:val="32"/>
        </w:rPr>
        <w:t>( 以下内容为二选</w:t>
      </w:r>
      <w:r>
        <w:rPr>
          <w:rFonts w:hint="eastAsia" w:ascii="仿宋_GB2312" w:hAnsi="仿宋_GB2312" w:eastAsia="仿宋_GB2312" w:cs="仿宋_GB2312"/>
          <w:position w:val="21"/>
          <w:sz w:val="32"/>
          <w:szCs w:val="32"/>
        </w:rPr>
        <w:t>一 )</w:t>
      </w:r>
      <w:r>
        <w:rPr>
          <w:rFonts w:hint="eastAsia" w:ascii="仿宋_GB2312" w:hAnsi="仿宋_GB2312" w:eastAsia="仿宋_GB2312" w:cs="仿宋_GB2312"/>
          <w:position w:val="21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position w:val="-6"/>
          <w:sz w:val="32"/>
          <w:szCs w:val="32"/>
        </w:rPr>
        <w:drawing>
          <wp:inline distT="0" distB="0" distL="114300" distR="114300">
            <wp:extent cx="146050" cy="212725"/>
            <wp:effectExtent l="0" t="0" r="6350" b="0"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申请人作出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承诺的：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5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人签名/签章：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22" w:right="700" w:firstLine="1027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 xml:space="preserve">    月   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right="700" w:firstLine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right="700" w:firstLine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right="700" w:firstLine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position w:val="-6"/>
          <w:sz w:val="32"/>
          <w:szCs w:val="32"/>
        </w:rPr>
        <w:drawing>
          <wp:inline distT="0" distB="0" distL="114300" distR="114300">
            <wp:extent cx="146050" cy="212725"/>
            <wp:effectExtent l="0" t="0" r="6350" b="0"/>
            <wp:docPr id="1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由法定代理人代替申请人作出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700"/>
        <w:jc w:val="both"/>
        <w:textAlignment w:val="auto"/>
        <w:rPr>
          <w:rFonts w:hint="eastAsia" w:ascii="仿宋_GB2312" w:hAnsi="仿宋_GB2312" w:eastAsia="仿宋_GB2312" w:cs="仿宋_GB2312"/>
          <w:spacing w:val="-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right="700"/>
        <w:jc w:val="both"/>
        <w:textAlignment w:val="auto"/>
        <w:rPr>
          <w:rFonts w:hint="eastAsia" w:ascii="仿宋_GB2312" w:hAnsi="仿宋_GB2312" w:eastAsia="仿宋_GB2312" w:cs="仿宋_GB2312"/>
          <w:spacing w:val="-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"/>
          <w:position w:val="0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pacing w:val="-1"/>
          <w:position w:val="0"/>
          <w:sz w:val="32"/>
          <w:szCs w:val="32"/>
        </w:rPr>
        <w:t>法定代理人签名/签章：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28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3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 xml:space="preserve">   月   日</w:t>
      </w:r>
    </w:p>
    <w:p>
      <w:pPr>
        <w:spacing w:beforeLines="0" w:afterLines="0" w:line="58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2098" w:right="1474" w:bottom="1984" w:left="1588" w:header="851" w:footer="850" w:gutter="0"/>
          <w:pgNumType w:fmt="numberInDash"/>
          <w:cols w:space="720" w:num="1"/>
          <w:rtlGutter w:val="0"/>
          <w:docGrid w:type="linesAndChars" w:linePitch="579" w:charSpace="-614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jc w:val="right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tR0FK7IB&#10;AABZAwAADgAAAAAAAAABACAAAAAeAQAAZHJzL2Uyb0RvYy54bWxQSwUGAAAAAAYABgBZAQAAQgUA&#10;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150041"/>
    <w:rsid w:val="0E15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2022-09-27T02:50:00Z</dcterms:created>
  <dc:creator>牛振铎</dc:creator>
  <cp:lastModifiedBy>牛振铎</cp:lastModifiedBy>
  <dcterms:modified xsi:type="dcterms:W3CDTF">2022-09-27T02:51:57Z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