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ascii="Times New Roman" w:hAnsi="Times New Roman" w:eastAsia="方正小标宋简体"/>
          <w:sz w:val="44"/>
          <w:szCs w:val="44"/>
        </w:rPr>
        <w:t>《北京市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行政规范性文件备案审查规定（草案）</w:t>
      </w:r>
      <w:r>
        <w:rPr>
          <w:rFonts w:ascii="Times New Roman" w:hAnsi="Times New Roman" w:eastAsia="方正小标宋简体"/>
          <w:sz w:val="44"/>
          <w:szCs w:val="44"/>
        </w:rPr>
        <w:t>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为加强对行政规范性文件的监督，保障公民、法人和其他组织的合法权益，维护国家法制统一，根据《中华人民共和国立法法》、《法规规章备案审查条例》等法律、法规有关规定，结合本市实际情况，北京市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起草了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北京市行政规范性文件备案审查规定（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草案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备案审查规定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草案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）》），现将有关情况说明如下。</w:t>
      </w:r>
    </w:p>
    <w:p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4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一、起草背景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的十八届三中、四中全会对健全法规、规章、规范性文件备案审查制度提出明确要求。2021年1月，中共中央印发的《法治中国建设规划（2020－2025年）》要求，实现有件必备、有备必审、有错必纠；完善备案审查程序，明确审查范围、标准和纠正措施。党的二十届四中全会通过的《中共中央关于制定国民经济和社会发展第十五个五年规划的建议》，明确提出“加强宪法法律实施和监督，完善维护国家法治统一制度机制”“全面落实行政规范性文件备案审查”的具体要求。这一系列重大决策部署，为新时代各级人民政府加强和改进备案审查工作提供了根本遵循。</w:t>
      </w:r>
    </w:p>
    <w:p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二、起草过程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2016年本市制定并实施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《北京市行政规范性文件备案规定》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（以下简称《备案规定》），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立法工作计划将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修订《备案规定》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列入了审议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随后，北京市司法局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启动了《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备案审查规定（草案）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起草工作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历经前期调研、研究讨论、拟定草稿、征求意见和修改完善等阶段，认真研究吸收各方意见建议，并充分借鉴外省市有益做法，形成了《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备案审查规定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草案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征求意见稿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</w:t>
      </w:r>
      <w:r>
        <w:rPr>
          <w:rFonts w:hint="eastAsia" w:ascii="仿宋_GB2312" w:hAnsi="仿宋_GB2312" w:eastAsia="仿宋_GB2312" w:cs="仿宋_GB2312"/>
          <w:sz w:val="32"/>
          <w:szCs w:val="32"/>
        </w:rPr>
        <w:t>修订工作坚持以习近平法治思想为指导，贯彻落实《法治中国建设规划（2020－2025年）》提出的新要求，主要围绕行政规范性文件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备案审查工作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的指导思想、备案范围、审查标准、纠错机制做出完善性规定，并在市政府《备案规定》的基础上增加细化行政规范性文件清理、评估以及审查纠错程序等方面的内容。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《备案审查规定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草案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》在</w:t>
      </w:r>
      <w:r>
        <w:rPr>
          <w:rFonts w:hint="eastAsia" w:ascii="仿宋_GB2312" w:hAnsi="仿宋_GB2312" w:eastAsia="仿宋_GB2312" w:cs="仿宋_GB2312"/>
          <w:sz w:val="32"/>
          <w:szCs w:val="32"/>
        </w:rPr>
        <w:t>规章名称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备案审查的范围与主体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基本原则和指导思想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备案审查的流程与标准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风险判断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纠错方式上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做出了细化修改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《备案审查规定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草案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征求意见稿共二十三条，主要明确了六方面内容：一是根据国家相关规定，明确了行政规范性文件的概念，划定备案审查工作范围；二是根据相关法规规定，确定备案审查的工作原则，确定备案审查工作要求；三是明确备案审查工作主体、工作程序、工作时限、工作标准等内容，细化备案审查工作规范；四是强化备案审查主体间的沟通联动，加强各方监督的协调统一，完善备案审查工作机制；五是明确规范性文件的相关要求，对行政规范性文件清理评估、文件有效期做衔接性规定，理顺备案审查工作体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09"/>
    <w:rsid w:val="00100A2E"/>
    <w:rsid w:val="004E4912"/>
    <w:rsid w:val="00507E09"/>
    <w:rsid w:val="008B663C"/>
    <w:rsid w:val="00CC21CB"/>
    <w:rsid w:val="00DD20A1"/>
    <w:rsid w:val="00F82027"/>
    <w:rsid w:val="3EEF97DA"/>
    <w:rsid w:val="3FFB4F29"/>
    <w:rsid w:val="5FFF1583"/>
    <w:rsid w:val="6FB50D60"/>
    <w:rsid w:val="77FA85EC"/>
    <w:rsid w:val="BD3D2816"/>
    <w:rsid w:val="BD6B3ADD"/>
    <w:rsid w:val="BFBF2886"/>
    <w:rsid w:val="CF5FA8CC"/>
    <w:rsid w:val="DFFFBC46"/>
    <w:rsid w:val="F6C5FFB2"/>
    <w:rsid w:val="F9FAFA36"/>
    <w:rsid w:val="FDD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uppressAutoHyphens w:val="0"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uppressAutoHyphens w:val="0"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uppressAutoHyphens w:val="0"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uppressAutoHyphens w:val="0"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uppressAutoHyphens w:val="0"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uppressAutoHyphens w:val="0"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uppressAutoHyphens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uppressAutoHyphens w:val="0"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uppressAutoHyphens w:val="0"/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2026-04-15T04:53:00Z</dcterms:created>
  <dc:creator>sonic fox</dc:creator>
  <cp:lastModifiedBy>SF</cp:lastModifiedBy>
  <dcterms:modified xsi:type="dcterms:W3CDTF">2026-06-22T10:59:13Z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